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63C" w:rsidRDefault="003F063C" w:rsidP="003F063C">
      <w:pPr>
        <w:pStyle w:val="Style2"/>
        <w:widowControl/>
        <w:spacing w:before="70"/>
        <w:ind w:left="-567" w:right="-1210"/>
        <w:jc w:val="center"/>
        <w:rPr>
          <w:rStyle w:val="FontStyle20"/>
          <w:b w:val="0"/>
        </w:rPr>
      </w:pPr>
      <w:bookmarkStart w:id="0" w:name="_GoBack"/>
      <w:bookmarkEnd w:id="0"/>
      <w:r w:rsidRPr="009C3799">
        <w:rPr>
          <w:rStyle w:val="FontStyle20"/>
        </w:rPr>
        <w:t>Муни</w:t>
      </w:r>
      <w:r>
        <w:rPr>
          <w:rStyle w:val="FontStyle20"/>
        </w:rPr>
        <w:t xml:space="preserve">ципальное бюджетное дошкольное образовательное учреждение </w:t>
      </w:r>
    </w:p>
    <w:p w:rsidR="003F063C" w:rsidRDefault="003F063C" w:rsidP="003F063C">
      <w:pPr>
        <w:pStyle w:val="Style2"/>
        <w:widowControl/>
        <w:spacing w:before="70"/>
        <w:ind w:left="-567" w:right="-1210"/>
        <w:jc w:val="center"/>
        <w:rPr>
          <w:rStyle w:val="FontStyle20"/>
        </w:rPr>
      </w:pPr>
      <w:r>
        <w:rPr>
          <w:rStyle w:val="FontStyle20"/>
        </w:rPr>
        <w:t>детский сад № 29 города Кузнецка</w:t>
      </w:r>
    </w:p>
    <w:p w:rsidR="003F063C" w:rsidRPr="009C3799" w:rsidRDefault="003F063C" w:rsidP="003F063C">
      <w:pPr>
        <w:pStyle w:val="Style2"/>
        <w:widowControl/>
        <w:spacing w:before="70"/>
        <w:ind w:left="-567" w:right="-1210"/>
        <w:jc w:val="center"/>
        <w:rPr>
          <w:rStyle w:val="FontStyle20"/>
          <w:b w:val="0"/>
        </w:rPr>
      </w:pPr>
      <w:r>
        <w:rPr>
          <w:rStyle w:val="FontStyle20"/>
        </w:rPr>
        <w:t>(МБДОУ ДС № 29 г. Кузнецка)</w:t>
      </w:r>
    </w:p>
    <w:p w:rsidR="003F063C" w:rsidRPr="009C3799" w:rsidRDefault="003F063C" w:rsidP="003F063C">
      <w:pPr>
        <w:pStyle w:val="Style2"/>
        <w:widowControl/>
        <w:spacing w:before="70"/>
        <w:ind w:left="638" w:right="576"/>
        <w:jc w:val="center"/>
        <w:rPr>
          <w:rStyle w:val="FontStyle20"/>
        </w:rPr>
      </w:pPr>
    </w:p>
    <w:p w:rsidR="003F063C" w:rsidRDefault="003F063C" w:rsidP="003F063C">
      <w:pPr>
        <w:pStyle w:val="Style2"/>
        <w:widowControl/>
        <w:spacing w:before="70"/>
        <w:ind w:left="638" w:right="576"/>
        <w:rPr>
          <w:rStyle w:val="FontStyle20"/>
        </w:rPr>
      </w:pPr>
    </w:p>
    <w:p w:rsidR="003F063C" w:rsidRDefault="003F063C" w:rsidP="003F063C">
      <w:pPr>
        <w:pStyle w:val="Style2"/>
        <w:widowControl/>
        <w:spacing w:before="70"/>
        <w:ind w:left="638" w:right="576"/>
        <w:rPr>
          <w:rStyle w:val="FontStyle20"/>
        </w:rPr>
      </w:pPr>
    </w:p>
    <w:p w:rsidR="003F063C" w:rsidRDefault="003F063C" w:rsidP="003F063C">
      <w:pPr>
        <w:pStyle w:val="Style2"/>
        <w:widowControl/>
        <w:spacing w:before="70"/>
        <w:ind w:left="638" w:right="576"/>
        <w:rPr>
          <w:rStyle w:val="FontStyle20"/>
        </w:rPr>
      </w:pPr>
    </w:p>
    <w:p w:rsidR="003F063C" w:rsidRDefault="003F063C" w:rsidP="003F063C">
      <w:pPr>
        <w:pStyle w:val="Style2"/>
        <w:widowControl/>
        <w:spacing w:before="70"/>
        <w:ind w:left="638" w:right="576"/>
        <w:rPr>
          <w:rStyle w:val="FontStyle20"/>
        </w:rPr>
      </w:pPr>
    </w:p>
    <w:p w:rsidR="003F063C" w:rsidRDefault="003F063C" w:rsidP="003F063C">
      <w:pPr>
        <w:pStyle w:val="Style2"/>
        <w:widowControl/>
        <w:spacing w:before="70"/>
        <w:ind w:left="638" w:right="576"/>
        <w:rPr>
          <w:rStyle w:val="FontStyle20"/>
        </w:rPr>
      </w:pPr>
    </w:p>
    <w:p w:rsidR="003F063C" w:rsidRPr="009C3799" w:rsidRDefault="003F063C" w:rsidP="003F063C">
      <w:pPr>
        <w:pStyle w:val="Style2"/>
        <w:widowControl/>
        <w:spacing w:before="70"/>
        <w:ind w:right="576" w:firstLine="0"/>
        <w:rPr>
          <w:rStyle w:val="FontStyle20"/>
        </w:rPr>
      </w:pPr>
    </w:p>
    <w:p w:rsidR="00946B88" w:rsidRPr="00903168" w:rsidRDefault="00946B88" w:rsidP="00946B8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03168">
        <w:rPr>
          <w:rFonts w:ascii="Times New Roman" w:hAnsi="Times New Roman"/>
          <w:b/>
          <w:sz w:val="36"/>
          <w:szCs w:val="36"/>
        </w:rPr>
        <w:t xml:space="preserve">Методический бюллетень </w:t>
      </w:r>
    </w:p>
    <w:p w:rsidR="003F063C" w:rsidRPr="00D16E26" w:rsidRDefault="00946B88" w:rsidP="00946B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168">
        <w:rPr>
          <w:rFonts w:ascii="Times New Roman" w:hAnsi="Times New Roman"/>
          <w:sz w:val="36"/>
          <w:szCs w:val="36"/>
        </w:rPr>
        <w:t>на тему</w:t>
      </w:r>
    </w:p>
    <w:p w:rsidR="003F063C" w:rsidRPr="00D16E26" w:rsidRDefault="003F063C" w:rsidP="003F063C">
      <w:pPr>
        <w:tabs>
          <w:tab w:val="left" w:pos="1423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271B4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Программно-методическое сопровождение по экономическому воспитанию</w:t>
      </w:r>
      <w:r w:rsidR="00D271B4">
        <w:rPr>
          <w:rFonts w:ascii="Times New Roman" w:hAnsi="Times New Roman" w:cs="Times New Roman"/>
          <w:b/>
          <w:sz w:val="40"/>
          <w:szCs w:val="40"/>
        </w:rPr>
        <w:t>»</w:t>
      </w:r>
    </w:p>
    <w:p w:rsidR="003F063C" w:rsidRPr="00D16E26" w:rsidRDefault="003F063C" w:rsidP="003F06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063C" w:rsidRPr="00D16E26" w:rsidRDefault="003F063C" w:rsidP="003F06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063C" w:rsidRPr="00D16E26" w:rsidRDefault="003F063C" w:rsidP="003F063C">
      <w:pPr>
        <w:pStyle w:val="a4"/>
      </w:pPr>
    </w:p>
    <w:p w:rsidR="003F063C" w:rsidRPr="00D16E26" w:rsidRDefault="003F063C" w:rsidP="003F063C">
      <w:pPr>
        <w:pStyle w:val="a4"/>
      </w:pPr>
    </w:p>
    <w:p w:rsidR="003F063C" w:rsidRPr="00D16E26" w:rsidRDefault="003F063C" w:rsidP="003F063C">
      <w:pPr>
        <w:pStyle w:val="a4"/>
      </w:pPr>
    </w:p>
    <w:p w:rsidR="003F063C" w:rsidRPr="00D16E26" w:rsidRDefault="003F063C" w:rsidP="003F063C">
      <w:pPr>
        <w:pStyle w:val="a4"/>
      </w:pPr>
    </w:p>
    <w:p w:rsidR="003F063C" w:rsidRPr="00D16E26" w:rsidRDefault="003F063C" w:rsidP="003F063C">
      <w:pPr>
        <w:pStyle w:val="a4"/>
      </w:pPr>
    </w:p>
    <w:p w:rsidR="003F063C" w:rsidRPr="00D16E26" w:rsidRDefault="003F063C" w:rsidP="003F063C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063C" w:rsidRPr="00D16E26" w:rsidRDefault="003F063C" w:rsidP="003F06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63C" w:rsidRPr="00D16E26" w:rsidRDefault="003F063C" w:rsidP="003F06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063C" w:rsidRPr="00D16E26" w:rsidRDefault="003F063C" w:rsidP="003F06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063C" w:rsidRPr="00D16E26" w:rsidRDefault="003F063C" w:rsidP="003F063C">
      <w:pPr>
        <w:pStyle w:val="Style4"/>
        <w:widowControl/>
        <w:spacing w:before="218" w:line="240" w:lineRule="auto"/>
        <w:jc w:val="center"/>
        <w:rPr>
          <w:rStyle w:val="FontStyle22"/>
        </w:rPr>
      </w:pPr>
    </w:p>
    <w:p w:rsidR="003F063C" w:rsidRPr="00D16E26" w:rsidRDefault="003F063C" w:rsidP="003F063C">
      <w:pPr>
        <w:pStyle w:val="Style4"/>
        <w:widowControl/>
        <w:spacing w:before="218" w:line="240" w:lineRule="auto"/>
        <w:jc w:val="center"/>
        <w:rPr>
          <w:rStyle w:val="FontStyle22"/>
        </w:rPr>
      </w:pPr>
    </w:p>
    <w:p w:rsidR="003F063C" w:rsidRPr="00D16E26" w:rsidRDefault="003F063C" w:rsidP="003F063C">
      <w:pPr>
        <w:pStyle w:val="Style4"/>
        <w:widowControl/>
        <w:spacing w:before="218" w:line="240" w:lineRule="auto"/>
        <w:jc w:val="center"/>
        <w:rPr>
          <w:rStyle w:val="FontStyle22"/>
        </w:rPr>
      </w:pPr>
    </w:p>
    <w:p w:rsidR="003F063C" w:rsidRPr="00D16E26" w:rsidRDefault="00AF7736" w:rsidP="00AF7736">
      <w:pPr>
        <w:pStyle w:val="Style4"/>
        <w:widowControl/>
        <w:spacing w:before="218" w:line="240" w:lineRule="auto"/>
        <w:jc w:val="right"/>
        <w:rPr>
          <w:rStyle w:val="FontStyle22"/>
        </w:rPr>
      </w:pPr>
      <w:r>
        <w:rPr>
          <w:rStyle w:val="FontStyle22"/>
        </w:rPr>
        <w:t>Подготовил ст. воспитатель Серякова М.И.</w:t>
      </w:r>
    </w:p>
    <w:p w:rsidR="003F063C" w:rsidRDefault="003F063C" w:rsidP="003F063C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F063C" w:rsidRDefault="003F063C" w:rsidP="003F063C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F063C" w:rsidRDefault="003F063C" w:rsidP="003F063C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F063C" w:rsidRDefault="003F063C" w:rsidP="003F063C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F063C" w:rsidRDefault="003F063C" w:rsidP="003F063C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F063C" w:rsidRDefault="003F063C" w:rsidP="003F063C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F063C" w:rsidRDefault="003F063C" w:rsidP="003F063C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F063C" w:rsidRPr="00D16E26" w:rsidRDefault="003F063C" w:rsidP="003F063C">
      <w:pPr>
        <w:spacing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16E26">
        <w:rPr>
          <w:rFonts w:ascii="Times New Roman" w:hAnsi="Times New Roman" w:cs="Times New Roman"/>
          <w:sz w:val="24"/>
          <w:szCs w:val="24"/>
        </w:rPr>
        <w:t>2019 – 2020 учебный год</w:t>
      </w:r>
    </w:p>
    <w:p w:rsidR="003F063C" w:rsidRDefault="003F063C" w:rsidP="003F063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6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ИНФОРМАЦИОННЫЕ РЕСУРСЫ </w:t>
      </w:r>
    </w:p>
    <w:p w:rsidR="003F063C" w:rsidRPr="003F063C" w:rsidRDefault="003F063C" w:rsidP="003F063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63C">
        <w:rPr>
          <w:rFonts w:ascii="Times New Roman" w:hAnsi="Times New Roman" w:cs="Times New Roman"/>
          <w:b/>
          <w:sz w:val="24"/>
          <w:szCs w:val="24"/>
        </w:rPr>
        <w:t>ДЛЯ ПЕДАГОГИЧЕСКИХ РАБОТНИКОВ И РОДИТЕЛЕЙ</w:t>
      </w:r>
    </w:p>
    <w:p w:rsidR="003F063C" w:rsidRDefault="003F063C" w:rsidP="002724C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3F063C" w:rsidRDefault="003F063C" w:rsidP="00E236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063C">
        <w:rPr>
          <w:rFonts w:ascii="Times New Roman" w:hAnsi="Times New Roman" w:cs="Times New Roman"/>
          <w:sz w:val="24"/>
          <w:szCs w:val="24"/>
        </w:rPr>
        <w:t>Литература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F0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63C" w:rsidRDefault="003F063C" w:rsidP="00E236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063C">
        <w:rPr>
          <w:rFonts w:ascii="Times New Roman" w:hAnsi="Times New Roman" w:cs="Times New Roman"/>
          <w:sz w:val="24"/>
          <w:szCs w:val="24"/>
        </w:rPr>
        <w:t xml:space="preserve">1) Азбука бережливости для дошкольников / авт.-сост. И.П. Рословцева. – Мозырь: Содействие, 2008. – 58 с. 52 </w:t>
      </w:r>
    </w:p>
    <w:p w:rsidR="003F063C" w:rsidRDefault="003F063C" w:rsidP="00E236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063C">
        <w:rPr>
          <w:rFonts w:ascii="Times New Roman" w:hAnsi="Times New Roman" w:cs="Times New Roman"/>
          <w:sz w:val="24"/>
          <w:szCs w:val="24"/>
        </w:rPr>
        <w:t xml:space="preserve">2) Аксенова Н.И., Левин Ц.М., Луговой Е.А., Павленко Л.А.. «Поиграем в экономику»// Издательство Ростовское отделение общества информатики и вычислительной техники - 38 с. </w:t>
      </w:r>
    </w:p>
    <w:p w:rsidR="003F063C" w:rsidRDefault="003F063C" w:rsidP="00E236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063C">
        <w:rPr>
          <w:rFonts w:ascii="Times New Roman" w:hAnsi="Times New Roman" w:cs="Times New Roman"/>
          <w:sz w:val="24"/>
          <w:szCs w:val="24"/>
        </w:rPr>
        <w:t xml:space="preserve">3) Барсукова Л.С., Беляева И.А., Гусева М.А. Серия игр «Рубль и Копеечка: поиграем в экономику» - Электронный ресурс: </w:t>
      </w:r>
      <w:hyperlink r:id="rId7" w:history="1">
        <w:r w:rsidRPr="001E6276">
          <w:rPr>
            <w:rStyle w:val="a5"/>
            <w:rFonts w:ascii="Times New Roman" w:hAnsi="Times New Roman" w:cs="Times New Roman"/>
            <w:sz w:val="24"/>
            <w:szCs w:val="24"/>
          </w:rPr>
          <w:t>https://cyberleninka.ru/article/v/osnovy-ekonomicheskogo-obrazovaniya-starshihdoshkolnikov-v-interaktivnyh-razvivayuschih-igrah</w:t>
        </w:r>
      </w:hyperlink>
      <w:r w:rsidRPr="003F0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63C" w:rsidRDefault="003F063C" w:rsidP="00E236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063C">
        <w:rPr>
          <w:rFonts w:ascii="Times New Roman" w:hAnsi="Times New Roman" w:cs="Times New Roman"/>
          <w:sz w:val="24"/>
          <w:szCs w:val="24"/>
        </w:rPr>
        <w:t xml:space="preserve">4) Галкина Л. Н. Формирование элементарных экономических знаний у детей старшего дошкольного возраста: учеб. пособие / Л. Н. Галкина. – Челябинск, 2006. – 98 с. </w:t>
      </w:r>
    </w:p>
    <w:p w:rsidR="003F063C" w:rsidRDefault="003F063C" w:rsidP="00E236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063C">
        <w:rPr>
          <w:rFonts w:ascii="Times New Roman" w:hAnsi="Times New Roman" w:cs="Times New Roman"/>
          <w:sz w:val="24"/>
          <w:szCs w:val="24"/>
        </w:rPr>
        <w:t xml:space="preserve">5) Галкина Л.Н. Экономическое образование детей дошкольного возраста/ Учебно-методическое пособие, Челябинский государственный педагогический университет, Челябинск, 2015 - 89 с. </w:t>
      </w:r>
    </w:p>
    <w:p w:rsidR="003F063C" w:rsidRDefault="003F063C" w:rsidP="00E236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063C">
        <w:rPr>
          <w:rFonts w:ascii="Times New Roman" w:hAnsi="Times New Roman" w:cs="Times New Roman"/>
          <w:sz w:val="24"/>
          <w:szCs w:val="24"/>
        </w:rPr>
        <w:t xml:space="preserve">6) Герасименко С.В., Маркушевская Е.А., Шайкина И.П., Назарова И.В. и др. Программа образовательного курса «Приключения кота Белобока, или экономика для малышей», Волгоград, 2015 – Электронный ресурс: </w:t>
      </w:r>
      <w:hyperlink r:id="rId8" w:history="1">
        <w:r w:rsidRPr="001E6276">
          <w:rPr>
            <w:rStyle w:val="a5"/>
            <w:rFonts w:ascii="Times New Roman" w:hAnsi="Times New Roman" w:cs="Times New Roman"/>
            <w:sz w:val="24"/>
            <w:szCs w:val="24"/>
          </w:rPr>
          <w:t>http://new.kiro46.ru/docs/BELOBOKA.pdf</w:t>
        </w:r>
      </w:hyperlink>
      <w:r w:rsidRPr="003F0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63C" w:rsidRDefault="003F063C" w:rsidP="00E236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063C">
        <w:rPr>
          <w:rFonts w:ascii="Times New Roman" w:hAnsi="Times New Roman" w:cs="Times New Roman"/>
          <w:sz w:val="24"/>
          <w:szCs w:val="24"/>
        </w:rPr>
        <w:t xml:space="preserve">7) Глазырина. Л.Д. Экономическое воспитание дошкольника: справ. и метод. материалы / Л.Д.Глазырина, Н.В. Зайцева, В.М. Теленченко. – Мозырь: Содействие, 2006. – 84 с. </w:t>
      </w:r>
    </w:p>
    <w:p w:rsidR="003F063C" w:rsidRDefault="003F063C" w:rsidP="00E236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063C">
        <w:rPr>
          <w:rFonts w:ascii="Times New Roman" w:hAnsi="Times New Roman" w:cs="Times New Roman"/>
          <w:sz w:val="24"/>
          <w:szCs w:val="24"/>
        </w:rPr>
        <w:t xml:space="preserve">8) Гогоберидзе, А.Г. Дошкольная педагогика с основами методик воспитания и обучения: учебник для вузов. Стандарт третьего поколения / А.Г. Гогоберидзе; под ред. А.Г. Гогоберидзе, О.В. Солнцево. – СПб.: Питер, 2013. – 464 с. </w:t>
      </w:r>
    </w:p>
    <w:p w:rsidR="003F063C" w:rsidRDefault="003F063C" w:rsidP="00E236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063C">
        <w:rPr>
          <w:rFonts w:ascii="Times New Roman" w:hAnsi="Times New Roman" w:cs="Times New Roman"/>
          <w:sz w:val="24"/>
          <w:szCs w:val="24"/>
        </w:rPr>
        <w:t xml:space="preserve">9) Годфри Джолайн. Как научить ребенка обращаться с деньгами/ издательство «Добрая книга», 2006 – 224 с. </w:t>
      </w:r>
    </w:p>
    <w:p w:rsidR="003F063C" w:rsidRDefault="003F063C" w:rsidP="00E236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063C">
        <w:rPr>
          <w:rFonts w:ascii="Times New Roman" w:hAnsi="Times New Roman" w:cs="Times New Roman"/>
          <w:sz w:val="24"/>
          <w:szCs w:val="24"/>
        </w:rPr>
        <w:t xml:space="preserve">10) Денежные сказки: альбом для детского художественного творчества из комплекта «ФИНАНСОВЫЙ ГРАМОТЕЙ. Пособие для воспитания финансовой 53 грамотности от 5 до 99» / Иркутск: ООО «Альмира», 2012.— с. 28 ил. -Электронный ресурс: </w:t>
      </w:r>
      <w:hyperlink r:id="rId9" w:history="1">
        <w:r w:rsidRPr="001E6276">
          <w:rPr>
            <w:rStyle w:val="a5"/>
            <w:rFonts w:ascii="Times New Roman" w:hAnsi="Times New Roman" w:cs="Times New Roman"/>
            <w:sz w:val="24"/>
            <w:szCs w:val="24"/>
          </w:rPr>
          <w:t>http://fincult.ru/trenings/file_profolog/KursKids/Denegnie_skazki_Raskraska.pdf</w:t>
        </w:r>
      </w:hyperlink>
      <w:r w:rsidRPr="003F0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63C" w:rsidRDefault="003F063C" w:rsidP="00E236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063C">
        <w:rPr>
          <w:rFonts w:ascii="Times New Roman" w:hAnsi="Times New Roman" w:cs="Times New Roman"/>
          <w:sz w:val="24"/>
          <w:szCs w:val="24"/>
        </w:rPr>
        <w:t xml:space="preserve">11) Дополнительная образовательная программа «Клуб маленьких финансистов» от 5 до 7 лет// Муниципальное автономное дошкольное образовательное учреждение детский сад комбинированного вида №50 «УМКА», г. Домодедово </w:t>
      </w:r>
    </w:p>
    <w:p w:rsidR="003F063C" w:rsidRDefault="003F063C" w:rsidP="00E236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063C">
        <w:rPr>
          <w:rFonts w:ascii="Times New Roman" w:hAnsi="Times New Roman" w:cs="Times New Roman"/>
          <w:sz w:val="24"/>
          <w:szCs w:val="24"/>
        </w:rPr>
        <w:t xml:space="preserve">12) Иванова Н. Г. Что такое «экономика»? Проект для детей старшего дошкольного возраста / Н. Г. Иванова // Дошкольное воспитание. – 2000. - № 2. – С.12-14. </w:t>
      </w:r>
    </w:p>
    <w:p w:rsidR="003F063C" w:rsidRDefault="003F063C" w:rsidP="00E236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063C">
        <w:rPr>
          <w:rFonts w:ascii="Times New Roman" w:hAnsi="Times New Roman" w:cs="Times New Roman"/>
          <w:sz w:val="24"/>
          <w:szCs w:val="24"/>
        </w:rPr>
        <w:t xml:space="preserve">13) Как знакомить детей с денежными единицами: [Учителя Монтессори – шк. об экономическом образовании дошкольников] // Обруч. – 1999.- №1 – с. 24-25. </w:t>
      </w:r>
    </w:p>
    <w:p w:rsidR="003F063C" w:rsidRDefault="003F063C" w:rsidP="00E236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063C">
        <w:rPr>
          <w:rFonts w:ascii="Times New Roman" w:hAnsi="Times New Roman" w:cs="Times New Roman"/>
          <w:sz w:val="24"/>
          <w:szCs w:val="24"/>
        </w:rPr>
        <w:t xml:space="preserve">14) Киреева Л. Г. Играем в экономику. Комплексные занятия, сюжетноролевые и дидактические игры. – М., 2008. – 169 с. </w:t>
      </w:r>
    </w:p>
    <w:p w:rsidR="003F063C" w:rsidRDefault="003F063C" w:rsidP="00E236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063C">
        <w:rPr>
          <w:rFonts w:ascii="Times New Roman" w:hAnsi="Times New Roman" w:cs="Times New Roman"/>
          <w:sz w:val="24"/>
          <w:szCs w:val="24"/>
        </w:rPr>
        <w:t xml:space="preserve">15) Крючкова Н.А. Учебно-методическое пособие по повышению финансовой грамотности «Первые шаги по ступенькам финансовой грамоты» - Электронный ресурс: </w:t>
      </w:r>
      <w:hyperlink r:id="rId10" w:history="1">
        <w:r w:rsidRPr="001E6276">
          <w:rPr>
            <w:rStyle w:val="a5"/>
            <w:rFonts w:ascii="Times New Roman" w:hAnsi="Times New Roman" w:cs="Times New Roman"/>
            <w:sz w:val="24"/>
            <w:szCs w:val="24"/>
          </w:rPr>
          <w:t>https://www.fingram39.ru/materials/materialy-dlya-doshkolnikov/</w:t>
        </w:r>
      </w:hyperlink>
      <w:r w:rsidRPr="003F0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63C" w:rsidRDefault="003F063C" w:rsidP="00E236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063C">
        <w:rPr>
          <w:rFonts w:ascii="Times New Roman" w:hAnsi="Times New Roman" w:cs="Times New Roman"/>
          <w:sz w:val="24"/>
          <w:szCs w:val="24"/>
        </w:rPr>
        <w:t xml:space="preserve">16) Кулакова М. В. Занимательная экономика в стихах, сказках, ребусах, загадках. Экономика от А до Я. – Н. Новгород, 1997. – 125 с. </w:t>
      </w:r>
    </w:p>
    <w:p w:rsidR="003F063C" w:rsidRDefault="003F063C" w:rsidP="00E236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063C">
        <w:rPr>
          <w:rFonts w:ascii="Times New Roman" w:hAnsi="Times New Roman" w:cs="Times New Roman"/>
          <w:sz w:val="24"/>
          <w:szCs w:val="24"/>
        </w:rPr>
        <w:t xml:space="preserve">17) Курак Е.А. Экономическое воспитание дошкольников.-М.,2002. – 80 с. </w:t>
      </w:r>
    </w:p>
    <w:p w:rsidR="003F063C" w:rsidRDefault="003F063C" w:rsidP="00E236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063C">
        <w:rPr>
          <w:rFonts w:ascii="Times New Roman" w:hAnsi="Times New Roman" w:cs="Times New Roman"/>
          <w:sz w:val="24"/>
          <w:szCs w:val="24"/>
        </w:rPr>
        <w:t xml:space="preserve">18) Левчук З.К. Нравственно – экономическое воспитание дошкольников и перспективы//Актуальные проблемы теории и истории педагогики. – Витебск, 2006. – с. 158 – 161. </w:t>
      </w:r>
    </w:p>
    <w:p w:rsidR="003F063C" w:rsidRDefault="003F063C" w:rsidP="00E236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063C">
        <w:rPr>
          <w:rFonts w:ascii="Times New Roman" w:hAnsi="Times New Roman" w:cs="Times New Roman"/>
          <w:sz w:val="24"/>
          <w:szCs w:val="24"/>
        </w:rPr>
        <w:t xml:space="preserve">19) Левчук З.К. Нравственно – экономическое воспитание дошкольников и перспективы //Актуальные проблемы теории и истории педагогики. – Витебск, 2006. – с. 158 – 161. </w:t>
      </w:r>
    </w:p>
    <w:p w:rsidR="003F063C" w:rsidRDefault="003F063C" w:rsidP="00E236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063C">
        <w:rPr>
          <w:rFonts w:ascii="Times New Roman" w:hAnsi="Times New Roman" w:cs="Times New Roman"/>
          <w:sz w:val="24"/>
          <w:szCs w:val="24"/>
        </w:rPr>
        <w:t xml:space="preserve">20) Нарушева Г. Экономика и дошкольник: актуально ли?: [Программа курса] // Обруч. – 1997. №4.С. 23-24. </w:t>
      </w:r>
    </w:p>
    <w:p w:rsidR="003F063C" w:rsidRDefault="003F063C" w:rsidP="00E236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063C">
        <w:rPr>
          <w:rFonts w:ascii="Times New Roman" w:hAnsi="Times New Roman" w:cs="Times New Roman"/>
          <w:sz w:val="24"/>
          <w:szCs w:val="24"/>
        </w:rPr>
        <w:t xml:space="preserve">21) Полиманская Т.И. Усвоение нравственных норм старшими дошкольниками в совместной трудовой деятельности / Т.И. Полиманская // 54 Нравственно-трудовое воспитание в детском саду / под ред. Р.С. Буре. М.: Просвещение, 1987. 117 с. </w:t>
      </w:r>
    </w:p>
    <w:p w:rsidR="003F063C" w:rsidRDefault="003F063C" w:rsidP="00E236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063C">
        <w:rPr>
          <w:rFonts w:ascii="Times New Roman" w:hAnsi="Times New Roman" w:cs="Times New Roman"/>
          <w:sz w:val="24"/>
          <w:szCs w:val="24"/>
        </w:rPr>
        <w:t xml:space="preserve">22) Прокофьева О.О. Мы и экономика: [формирование основ экономической культуры у детей старшего дошкольного возраста]/О. Прокофьева // Пралеска. – 2006. – № 7. – с.17-18. </w:t>
      </w:r>
    </w:p>
    <w:p w:rsidR="003F063C" w:rsidRDefault="003F063C" w:rsidP="00E236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063C">
        <w:rPr>
          <w:rFonts w:ascii="Times New Roman" w:hAnsi="Times New Roman" w:cs="Times New Roman"/>
          <w:sz w:val="24"/>
          <w:szCs w:val="24"/>
        </w:rPr>
        <w:t xml:space="preserve">23) Семенкова Е.В., Стахович Л.В., Рыжановская Л.Ю. Образовательная программа «Азы финансовой культуры для дошкольников», Вита-Пресс, 2019 </w:t>
      </w:r>
    </w:p>
    <w:p w:rsidR="003F063C" w:rsidRDefault="003F063C" w:rsidP="00E236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063C">
        <w:rPr>
          <w:rFonts w:ascii="Times New Roman" w:hAnsi="Times New Roman" w:cs="Times New Roman"/>
          <w:sz w:val="24"/>
          <w:szCs w:val="24"/>
        </w:rPr>
        <w:t xml:space="preserve">24) Семенкова Е.В., Стахович Л.В.,Рыжановская Л.Ю. Обучающие сказки. Знакомство с основами финансовой грамотности и формирование финансовой культуры дошкольников, Издательство «ВАКО», 2019 </w:t>
      </w:r>
    </w:p>
    <w:p w:rsidR="003F063C" w:rsidRDefault="003F063C" w:rsidP="00E236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063C">
        <w:rPr>
          <w:rFonts w:ascii="Times New Roman" w:hAnsi="Times New Roman" w:cs="Times New Roman"/>
          <w:sz w:val="24"/>
          <w:szCs w:val="24"/>
        </w:rPr>
        <w:t xml:space="preserve">25) Смоленцева А. А. Введение в мир экономики, или как мы играем в экономику - СПб.: ДЕТСТВО-ПРЕСС, 2009 – 176 с. </w:t>
      </w:r>
    </w:p>
    <w:p w:rsidR="003F063C" w:rsidRDefault="003F063C" w:rsidP="00E236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063C">
        <w:rPr>
          <w:rFonts w:ascii="Times New Roman" w:hAnsi="Times New Roman" w:cs="Times New Roman"/>
          <w:sz w:val="24"/>
          <w:szCs w:val="24"/>
        </w:rPr>
        <w:t xml:space="preserve">26) Смоленцева, А. А. Знакомим дошкольника с азами экономики с помощью сказок. – М.: АРКТИ, 2006. – 88 с. </w:t>
      </w:r>
    </w:p>
    <w:p w:rsidR="003F063C" w:rsidRDefault="003F063C" w:rsidP="00E236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063C">
        <w:rPr>
          <w:rFonts w:ascii="Times New Roman" w:hAnsi="Times New Roman" w:cs="Times New Roman"/>
          <w:sz w:val="24"/>
          <w:szCs w:val="24"/>
        </w:rPr>
        <w:t xml:space="preserve">27) Соколова Е.А. Рабочая программа дополнительного образования «Афлатот» -13с.-Электронный ресурс: </w:t>
      </w:r>
      <w:hyperlink r:id="rId11" w:history="1">
        <w:r w:rsidRPr="001E6276">
          <w:rPr>
            <w:rStyle w:val="a5"/>
            <w:rFonts w:ascii="Times New Roman" w:hAnsi="Times New Roman" w:cs="Times New Roman"/>
            <w:sz w:val="24"/>
            <w:szCs w:val="24"/>
          </w:rPr>
          <w:t>http://dsosinka.ru/doc/aflatot_socialnoe_i_finansovoe_obrazovanie_detej.pdf</w:t>
        </w:r>
      </w:hyperlink>
      <w:r w:rsidRPr="003F0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63C" w:rsidRDefault="003F063C" w:rsidP="00E236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063C">
        <w:rPr>
          <w:rFonts w:ascii="Times New Roman" w:hAnsi="Times New Roman" w:cs="Times New Roman"/>
          <w:sz w:val="24"/>
          <w:szCs w:val="24"/>
        </w:rPr>
        <w:t xml:space="preserve">28) Стахович Л.В., Семенкова Е.В., Рыжановская Л.Ю. Методические рекомендации для воспитателя по финансовой грамотности для организации обучения и воспитания дошкольников – М.: ВИТА-ПРЕСС, 2019. </w:t>
      </w:r>
    </w:p>
    <w:p w:rsidR="003F063C" w:rsidRDefault="003F063C" w:rsidP="00E236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063C">
        <w:rPr>
          <w:rFonts w:ascii="Times New Roman" w:hAnsi="Times New Roman" w:cs="Times New Roman"/>
          <w:sz w:val="24"/>
          <w:szCs w:val="24"/>
        </w:rPr>
        <w:t xml:space="preserve">29) Стахович Л.В., Семенкова Е.В., Рыжановская Л.Ю. Сборник игр для организации занятий по финансовой грамотности в дошкольных учреждениях «Играем вместе» – М.: ВИТА-ПРЕСС, 2019. </w:t>
      </w:r>
    </w:p>
    <w:p w:rsidR="003F063C" w:rsidRDefault="003F063C" w:rsidP="00E236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063C">
        <w:rPr>
          <w:rFonts w:ascii="Times New Roman" w:hAnsi="Times New Roman" w:cs="Times New Roman"/>
          <w:sz w:val="24"/>
          <w:szCs w:val="24"/>
        </w:rPr>
        <w:t xml:space="preserve">30) Стахович Л.В., Семенкова Е.В., Рыжановская Л.Ю. Сборник миниспектаклей по финансовой грамотности для дошкольников – М.: ВИТА-ПРЕСС, 2019. –25 с. </w:t>
      </w:r>
    </w:p>
    <w:p w:rsidR="003F063C" w:rsidRDefault="003F063C" w:rsidP="00E236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063C">
        <w:rPr>
          <w:rFonts w:ascii="Times New Roman" w:hAnsi="Times New Roman" w:cs="Times New Roman"/>
          <w:sz w:val="24"/>
          <w:szCs w:val="24"/>
        </w:rPr>
        <w:t xml:space="preserve">31) Стахович Л.В., Семенкова Е.В., Рыжановская Л.Ю. Ситуационные задачи по финансовой грамотности для дошкольников «Рассуждалки» – М.: ВИТАПРЕСС, 2019. –61 с. 55 </w:t>
      </w:r>
    </w:p>
    <w:p w:rsidR="003F063C" w:rsidRDefault="003F063C" w:rsidP="00E236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063C">
        <w:rPr>
          <w:rFonts w:ascii="Times New Roman" w:hAnsi="Times New Roman" w:cs="Times New Roman"/>
          <w:sz w:val="24"/>
          <w:szCs w:val="24"/>
        </w:rPr>
        <w:t xml:space="preserve">32) Стахович Л.В., Семенкова Е.В., Рыжановская Л.Ю. Советы родителям: говорите с детьми о финансах – М.: ВИТА-ПРЕСС, 2019 </w:t>
      </w:r>
    </w:p>
    <w:p w:rsidR="003F063C" w:rsidRDefault="003F063C" w:rsidP="00E236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063C">
        <w:rPr>
          <w:rFonts w:ascii="Times New Roman" w:hAnsi="Times New Roman" w:cs="Times New Roman"/>
          <w:sz w:val="24"/>
          <w:szCs w:val="24"/>
        </w:rPr>
        <w:t xml:space="preserve">33) Стахович Л.В., Семенкова Е.В., Рыжановская Л.Ю. Художественная литература для организации занятий по финансовой грамотности в дошкольных учреждениях «Читаем, обсуждаем» – М.: ВИТА-ПРЕСС, 2019. </w:t>
      </w:r>
    </w:p>
    <w:p w:rsidR="003F063C" w:rsidRDefault="003F063C" w:rsidP="00E236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063C">
        <w:rPr>
          <w:rFonts w:ascii="Times New Roman" w:hAnsi="Times New Roman" w:cs="Times New Roman"/>
          <w:sz w:val="24"/>
          <w:szCs w:val="24"/>
        </w:rPr>
        <w:t xml:space="preserve">34) Шатова, А.Д. Экономическое воспитание дошкольников / А.Д. Шатова. – М., 2005. 254 с. </w:t>
      </w:r>
    </w:p>
    <w:p w:rsidR="003F063C" w:rsidRDefault="003F063C" w:rsidP="00E236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063C">
        <w:rPr>
          <w:rFonts w:ascii="Times New Roman" w:hAnsi="Times New Roman" w:cs="Times New Roman"/>
          <w:sz w:val="24"/>
          <w:szCs w:val="24"/>
        </w:rPr>
        <w:t xml:space="preserve">35) Экономическая азбука для детей дошкольного возраста / Могилев. обл. институт повышения квалификации и переподготовки рук. работников и специалистов образования; Сост. Солдатенко Г.Л. –Могилев, 2000. – 41 с. Обучающий видеоконтент </w:t>
      </w:r>
    </w:p>
    <w:p w:rsidR="003F063C" w:rsidRDefault="003F063C" w:rsidP="00E236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063C">
        <w:rPr>
          <w:rFonts w:ascii="Times New Roman" w:hAnsi="Times New Roman" w:cs="Times New Roman"/>
          <w:sz w:val="24"/>
          <w:szCs w:val="24"/>
        </w:rPr>
        <w:t xml:space="preserve">36) Серия видео-мультфильмов «Уроки тетушки Совы»: Азбука денег тетушки Совы – Что такое деньги? - https://www.youtube.com/watch?v=hpm8_gq4O-0 Азбука денег тетушки Совы – Умение экономить. - https://www.youtube.com/watch?v=oVPDDhFmYGE Азбука денег тетушки Совы – Семейный бюджет. - https://www.youtube.com/watch?v=F5n821NyBRM Азбука денег тетушки Совы – Карманные деньги. - https://www.youtube.com/watch?v=cYKxE2otjKc Азбука денег тетушки Совы – Потребности и возможности. - https://www.youtube.com/watch?v=lRoUskvn4E4 Азбука денег тетушки Совы – Мои домашние питомцы. - https://www.youtube.com/watch?v=7xldlgLTykU Азбука денег тетушки Совы – Работа и зарплата - https://www.youtube.com/watch?v=-o9X6QZwEKs </w:t>
      </w:r>
    </w:p>
    <w:p w:rsidR="003F063C" w:rsidRDefault="003F063C" w:rsidP="00E236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063C">
        <w:rPr>
          <w:rFonts w:ascii="Times New Roman" w:hAnsi="Times New Roman" w:cs="Times New Roman"/>
          <w:sz w:val="24"/>
          <w:szCs w:val="24"/>
        </w:rPr>
        <w:t xml:space="preserve">37) Мультфильм Фиксики – Деньги - </w:t>
      </w:r>
      <w:hyperlink r:id="rId12" w:history="1">
        <w:r w:rsidRPr="001E6276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https://www.youtube.com/watch?v=MvoUp2hUSQ</w:t>
        </w:r>
      </w:hyperlink>
      <w:r w:rsidRPr="003F0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63C" w:rsidRDefault="003F063C" w:rsidP="00E236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063C">
        <w:rPr>
          <w:rFonts w:ascii="Times New Roman" w:hAnsi="Times New Roman" w:cs="Times New Roman"/>
          <w:sz w:val="24"/>
          <w:szCs w:val="24"/>
        </w:rPr>
        <w:t xml:space="preserve">38) Караваев В. «Зайчонок и муха», 1977 56 </w:t>
      </w:r>
    </w:p>
    <w:p w:rsidR="003F063C" w:rsidRDefault="003F063C" w:rsidP="00E236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063C">
        <w:rPr>
          <w:rFonts w:ascii="Times New Roman" w:hAnsi="Times New Roman" w:cs="Times New Roman"/>
          <w:sz w:val="24"/>
          <w:szCs w:val="24"/>
        </w:rPr>
        <w:t xml:space="preserve">39) «Все профессии нужны, все профессии важны» (мультфильм-песенка для малышей) </w:t>
      </w:r>
    </w:p>
    <w:p w:rsidR="003F063C" w:rsidRDefault="003F063C" w:rsidP="00E236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063C">
        <w:rPr>
          <w:rFonts w:ascii="Times New Roman" w:hAnsi="Times New Roman" w:cs="Times New Roman"/>
          <w:sz w:val="24"/>
          <w:szCs w:val="24"/>
        </w:rPr>
        <w:t xml:space="preserve">40) Союзмультфильм «Так сойдет» </w:t>
      </w:r>
    </w:p>
    <w:p w:rsidR="003F063C" w:rsidRDefault="003F063C" w:rsidP="00E236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063C">
        <w:rPr>
          <w:rFonts w:ascii="Times New Roman" w:hAnsi="Times New Roman" w:cs="Times New Roman"/>
          <w:sz w:val="24"/>
          <w:szCs w:val="24"/>
        </w:rPr>
        <w:t xml:space="preserve">41) Союзмультфильм «Пятачок» </w:t>
      </w:r>
    </w:p>
    <w:p w:rsidR="003F063C" w:rsidRDefault="003F063C" w:rsidP="00E236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063C">
        <w:rPr>
          <w:rFonts w:ascii="Times New Roman" w:hAnsi="Times New Roman" w:cs="Times New Roman"/>
          <w:sz w:val="24"/>
          <w:szCs w:val="24"/>
        </w:rPr>
        <w:t>42) «Вершки и корешки»</w:t>
      </w:r>
    </w:p>
    <w:p w:rsidR="003F063C" w:rsidRDefault="003F063C" w:rsidP="00E236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063C">
        <w:rPr>
          <w:rFonts w:ascii="Times New Roman" w:hAnsi="Times New Roman" w:cs="Times New Roman"/>
          <w:sz w:val="24"/>
          <w:szCs w:val="24"/>
        </w:rPr>
        <w:t xml:space="preserve">43) Союзмультфильм «Сказка про лень» </w:t>
      </w:r>
    </w:p>
    <w:p w:rsidR="003F063C" w:rsidRDefault="003F063C" w:rsidP="00E236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063C">
        <w:rPr>
          <w:rFonts w:ascii="Times New Roman" w:hAnsi="Times New Roman" w:cs="Times New Roman"/>
          <w:sz w:val="24"/>
          <w:szCs w:val="24"/>
        </w:rPr>
        <w:t xml:space="preserve">44) Мультсериал «Навигатум»: Профессия Ветеринар», «Детский стоматолог» Игры и занятия </w:t>
      </w:r>
    </w:p>
    <w:p w:rsidR="003F063C" w:rsidRDefault="003F063C" w:rsidP="00E236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063C">
        <w:rPr>
          <w:rFonts w:ascii="Times New Roman" w:hAnsi="Times New Roman" w:cs="Times New Roman"/>
          <w:sz w:val="24"/>
          <w:szCs w:val="24"/>
        </w:rPr>
        <w:t xml:space="preserve">45) Первые уроки финансовой грамотности для самых маленьких «Я выбираю», издательство «МИФ» </w:t>
      </w:r>
    </w:p>
    <w:p w:rsidR="003F063C" w:rsidRDefault="003F063C" w:rsidP="00E236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063C">
        <w:rPr>
          <w:rFonts w:ascii="Times New Roman" w:hAnsi="Times New Roman" w:cs="Times New Roman"/>
          <w:sz w:val="24"/>
          <w:szCs w:val="24"/>
        </w:rPr>
        <w:t xml:space="preserve">46) Настольная игра «Финансовая экспедиция», издательство «МИФ» </w:t>
      </w:r>
    </w:p>
    <w:p w:rsidR="003F063C" w:rsidRDefault="003F063C" w:rsidP="00E236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063C">
        <w:rPr>
          <w:rFonts w:ascii="Times New Roman" w:hAnsi="Times New Roman" w:cs="Times New Roman"/>
          <w:sz w:val="24"/>
          <w:szCs w:val="24"/>
        </w:rPr>
        <w:t xml:space="preserve">47) Комикс «История о рублике и его друзьях»/ Министерство финансов Калининградской области – электронный ресурс: https://www.fingram39.ru/upload/iblock/918/9182ae2359acfa3fd1c2069d8a466a78. pdf </w:t>
      </w:r>
    </w:p>
    <w:p w:rsidR="003F063C" w:rsidRDefault="003F063C" w:rsidP="00E236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063C">
        <w:rPr>
          <w:rFonts w:ascii="Times New Roman" w:hAnsi="Times New Roman" w:cs="Times New Roman"/>
          <w:sz w:val="24"/>
          <w:szCs w:val="24"/>
        </w:rPr>
        <w:t xml:space="preserve">48) Книжка-раскраска для дошкольников/ Министерство финансов Калининградской области – электронный ресурс: </w:t>
      </w:r>
      <w:hyperlink r:id="rId13" w:history="1">
        <w:r w:rsidRPr="001E6276">
          <w:rPr>
            <w:rStyle w:val="a5"/>
            <w:rFonts w:ascii="Times New Roman" w:hAnsi="Times New Roman" w:cs="Times New Roman"/>
            <w:sz w:val="24"/>
            <w:szCs w:val="24"/>
          </w:rPr>
          <w:t>https://www.fingram39.ru/upload/iblock/44e/44e1e34705398d818ca04628236bef1b .pdf</w:t>
        </w:r>
      </w:hyperlink>
      <w:r w:rsidRPr="003F0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63C" w:rsidRDefault="003F063C" w:rsidP="00E236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063C">
        <w:rPr>
          <w:rFonts w:ascii="Times New Roman" w:hAnsi="Times New Roman" w:cs="Times New Roman"/>
          <w:sz w:val="24"/>
          <w:szCs w:val="24"/>
        </w:rPr>
        <w:t xml:space="preserve">49) Методические рекомендации к книжке- раскраске для старших дошкольников/ Министерство финансов Калининградской области – электронный ресурс: https://www.fingram39.ru/upload/iblock/cc6/cc62f9ae54cb43a0e6dc2253329144b4. pdf </w:t>
      </w:r>
    </w:p>
    <w:p w:rsidR="003F063C" w:rsidRPr="003F063C" w:rsidRDefault="003F063C" w:rsidP="00E23631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F063C">
        <w:rPr>
          <w:rFonts w:ascii="Times New Roman" w:hAnsi="Times New Roman" w:cs="Times New Roman"/>
          <w:sz w:val="24"/>
          <w:szCs w:val="24"/>
        </w:rPr>
        <w:t>50) Обучающая игра «Муравьишка» («Признаки подлинности банкноты Банка России номиналом 1000 рублей образца 1997 года модификации 2010 57 года»), размещенная на сайте Банка России (www.cbr.ru) в разделе «Банкноты и монеты / Обучающая игра».</w:t>
      </w:r>
    </w:p>
    <w:p w:rsidR="002724C5" w:rsidRDefault="003F063C" w:rsidP="00E23631">
      <w:pPr>
        <w:pStyle w:val="a3"/>
        <w:spacing w:after="240" w:afterAutospacing="0"/>
        <w:jc w:val="both"/>
      </w:pPr>
      <w:r>
        <w:t xml:space="preserve"> </w:t>
      </w:r>
    </w:p>
    <w:p w:rsidR="0007218E" w:rsidRDefault="0007218E" w:rsidP="0007218E">
      <w:pPr>
        <w:pStyle w:val="a3"/>
        <w:spacing w:after="240" w:afterAutospacing="0"/>
        <w:jc w:val="center"/>
      </w:pPr>
      <w:r w:rsidRPr="0007218E">
        <w:rPr>
          <w:b/>
        </w:rPr>
        <w:t>Список реализуемых программ по включению основ финансовой грамотности в дошкольное образование (из опыта работы)</w:t>
      </w:r>
      <w:r>
        <w:t xml:space="preserve"> </w:t>
      </w:r>
    </w:p>
    <w:p w:rsidR="0007218E" w:rsidRDefault="0007218E" w:rsidP="00E23631">
      <w:pPr>
        <w:pStyle w:val="a3"/>
        <w:spacing w:after="240" w:afterAutospacing="0"/>
        <w:jc w:val="both"/>
      </w:pPr>
      <w:r>
        <w:t xml:space="preserve">1. Дополнительная образовательная программа «Клуб маленьких финансистов» от 5 до 7 лет// Муниципальное автономное дошкольное образовательное учреждение детский сад комбинированного вида № 50 «УМКА», г. Домодедово </w:t>
      </w:r>
    </w:p>
    <w:p w:rsidR="0007218E" w:rsidRDefault="0007218E" w:rsidP="00E23631">
      <w:pPr>
        <w:pStyle w:val="a3"/>
        <w:spacing w:after="240" w:afterAutospacing="0"/>
        <w:jc w:val="both"/>
      </w:pPr>
      <w:r>
        <w:t xml:space="preserve">2. Семенкова Е.В., Стахович Л.В. Образовательная программа «Азы финансовой культуры для дошкольников», ВитаПресс, 2018 </w:t>
      </w:r>
    </w:p>
    <w:p w:rsidR="0007218E" w:rsidRDefault="0007218E" w:rsidP="00E23631">
      <w:pPr>
        <w:pStyle w:val="a3"/>
        <w:spacing w:after="240" w:afterAutospacing="0"/>
        <w:jc w:val="both"/>
      </w:pPr>
      <w:r>
        <w:t xml:space="preserve">3. Герасименко С.В., Маркушевская Е.А., Шайкина И.П., Назарова И.В. и др. Программа образовательного курса «Приключения кота Белобока, или экономика для малышей», Волгоград, 2015 - </w:t>
      </w:r>
      <w:hyperlink r:id="rId14" w:history="1">
        <w:r w:rsidRPr="001E6276">
          <w:rPr>
            <w:rStyle w:val="a5"/>
          </w:rPr>
          <w:t>http://new.kiro46.ru/docs/BELOBOKA.pdf</w:t>
        </w:r>
      </w:hyperlink>
    </w:p>
    <w:p w:rsidR="0007218E" w:rsidRDefault="0007218E" w:rsidP="00E23631">
      <w:pPr>
        <w:pStyle w:val="a3"/>
        <w:spacing w:after="240" w:afterAutospacing="0"/>
        <w:jc w:val="both"/>
      </w:pPr>
      <w:r>
        <w:t xml:space="preserve">4. Инновационный проект «Экономическое образование дошкольников» МБДОУ д/с № 12 </w:t>
      </w:r>
    </w:p>
    <w:p w:rsidR="0007218E" w:rsidRDefault="0007218E" w:rsidP="00E23631">
      <w:pPr>
        <w:pStyle w:val="a3"/>
        <w:spacing w:after="240" w:afterAutospacing="0"/>
        <w:jc w:val="both"/>
      </w:pPr>
      <w:r>
        <w:t xml:space="preserve">5. Кудряшова С. Е., «Экономическое воспитание дошкольников» для детей в возрасте от 6 до 7 лет (подготовительная группа) МАДОУ «Детский сад №86 «Жемчужинка» Центр развития ребенка» г. Северодвинска </w:t>
      </w:r>
    </w:p>
    <w:p w:rsidR="0007218E" w:rsidRDefault="0007218E" w:rsidP="00E23631">
      <w:pPr>
        <w:pStyle w:val="a3"/>
        <w:spacing w:after="240" w:afterAutospacing="0"/>
        <w:jc w:val="both"/>
      </w:pPr>
      <w:r>
        <w:t xml:space="preserve">6. Сухоносова Г.А. Программа экономического воспитания дошкольников «Хваткие ладошки» </w:t>
      </w:r>
    </w:p>
    <w:p w:rsidR="0007218E" w:rsidRDefault="0007218E" w:rsidP="00E23631">
      <w:pPr>
        <w:pStyle w:val="a3"/>
        <w:spacing w:after="240" w:afterAutospacing="0"/>
        <w:jc w:val="both"/>
      </w:pPr>
      <w:r>
        <w:t xml:space="preserve">7. Люнгрин О.Е., Юрчишина О.И. Модифицированная образовательная программа «Экономика – детям», «Детский сад общеразвивающего вида с приоритетным осуществлением деятельности по познавательно-речевому направлению развития детей №6 «Рябинка», Ханты-Мансийский автономный округ – Югра, г. Нягань, 2014 - http://86ds6- nyagan.edusite.ru/DswMedia/5programmayekonomikadetyam-ispr.pdf </w:t>
      </w:r>
    </w:p>
    <w:p w:rsidR="0007218E" w:rsidRDefault="0007218E" w:rsidP="00E23631">
      <w:pPr>
        <w:pStyle w:val="a3"/>
        <w:spacing w:after="240" w:afterAutospacing="0"/>
        <w:jc w:val="both"/>
      </w:pPr>
      <w:r>
        <w:t xml:space="preserve">8. Вариативная программа экономического воспитания дошкольников «Экономика для малышей» Детский сад комбинированного вида №65 «Озорница», г. Нижневартовск - Электронный ресурс: http://ozorniza65- nv.edusite.ru/DswMedia/opisaniesistemyiprogrammanasayt.pdf </w:t>
      </w:r>
    </w:p>
    <w:p w:rsidR="0007218E" w:rsidRDefault="0007218E" w:rsidP="00E23631">
      <w:pPr>
        <w:pStyle w:val="a3"/>
        <w:spacing w:after="240" w:afterAutospacing="0"/>
        <w:jc w:val="both"/>
      </w:pPr>
      <w:r>
        <w:t xml:space="preserve">9. Соколова Е.А. Рабочая программа дополнительного образования «Афлатот» - 13 с. - Электронный ресурс: </w:t>
      </w:r>
      <w:hyperlink r:id="rId15" w:history="1">
        <w:r w:rsidRPr="001E6276">
          <w:rPr>
            <w:rStyle w:val="a5"/>
          </w:rPr>
          <w:t>http://dsosinka.ru/doc/aflatot_socialnoe_i_finansovoe_obrazovanie_detej.pdf</w:t>
        </w:r>
      </w:hyperlink>
      <w:r>
        <w:t xml:space="preserve"> </w:t>
      </w:r>
    </w:p>
    <w:p w:rsidR="002724C5" w:rsidRDefault="0007218E" w:rsidP="00E23631">
      <w:pPr>
        <w:pStyle w:val="a3"/>
        <w:spacing w:after="240" w:afterAutospacing="0"/>
        <w:jc w:val="both"/>
      </w:pPr>
      <w:r>
        <w:t>10. Примерная парциальная образовательная программа дошкольного образования «Экономическое воспитание дошкольников: формирование предпосылок финансовой грамотности» (Электронный ресурс: https://fincult.info/upload/iblock/dc5/economich_vospitanie_doshkolnikov_02.pdf )</w:t>
      </w:r>
    </w:p>
    <w:p w:rsidR="002724C5" w:rsidRDefault="002724C5" w:rsidP="00E23631">
      <w:pPr>
        <w:pStyle w:val="a3"/>
        <w:jc w:val="both"/>
      </w:pPr>
    </w:p>
    <w:p w:rsidR="0072391C" w:rsidRDefault="0072391C" w:rsidP="00E23631">
      <w:pPr>
        <w:jc w:val="both"/>
      </w:pPr>
    </w:p>
    <w:p w:rsidR="00EE06F3" w:rsidRDefault="00EE06F3"/>
    <w:p w:rsidR="00EE06F3" w:rsidRDefault="00EE06F3"/>
    <w:p w:rsidR="00EE06F3" w:rsidRDefault="00EE06F3"/>
    <w:p w:rsidR="00EE06F3" w:rsidRDefault="00EE06F3"/>
    <w:p w:rsidR="00EE06F3" w:rsidRDefault="00EE06F3"/>
    <w:p w:rsidR="00EE06F3" w:rsidRDefault="00EE06F3"/>
    <w:p w:rsidR="00EE06F3" w:rsidRDefault="00EE06F3"/>
    <w:p w:rsidR="00EE06F3" w:rsidRDefault="00EE06F3"/>
    <w:p w:rsidR="00EE06F3" w:rsidRDefault="00EE06F3"/>
    <w:p w:rsidR="00EE06F3" w:rsidRPr="00EE06F3" w:rsidRDefault="00EE06F3" w:rsidP="00EE06F3"/>
    <w:p w:rsidR="00EE06F3" w:rsidRPr="00EE06F3" w:rsidRDefault="00EE06F3" w:rsidP="00EE06F3"/>
    <w:p w:rsidR="00EE06F3" w:rsidRPr="00EE06F3" w:rsidRDefault="00EE06F3" w:rsidP="00EE06F3"/>
    <w:p w:rsidR="00EE06F3" w:rsidRPr="00EE06F3" w:rsidRDefault="00EE06F3" w:rsidP="00EE06F3"/>
    <w:p w:rsidR="00EE06F3" w:rsidRPr="00EE06F3" w:rsidRDefault="00EE06F3" w:rsidP="00EE06F3"/>
    <w:p w:rsidR="00EE06F3" w:rsidRDefault="00EE06F3" w:rsidP="00EE06F3"/>
    <w:p w:rsidR="00EE06F3" w:rsidRDefault="00EE06F3" w:rsidP="00EE06F3"/>
    <w:p w:rsidR="00EE06F3" w:rsidRDefault="00EE06F3" w:rsidP="00EE06F3"/>
    <w:p w:rsidR="00EE06F3" w:rsidRDefault="00EE06F3" w:rsidP="00EE06F3"/>
    <w:p w:rsidR="00EE06F3" w:rsidRDefault="00EE06F3" w:rsidP="00EE06F3"/>
    <w:p w:rsidR="00EE06F3" w:rsidRDefault="00EE06F3" w:rsidP="00EE06F3"/>
    <w:p w:rsidR="00EE06F3" w:rsidRDefault="00EE06F3" w:rsidP="00EE06F3"/>
    <w:p w:rsidR="00EE06F3" w:rsidRDefault="00EE06F3" w:rsidP="00EE06F3"/>
    <w:p w:rsidR="00EE06F3" w:rsidRDefault="00EE06F3" w:rsidP="00EE06F3"/>
    <w:p w:rsidR="00EE06F3" w:rsidRDefault="00EE06F3" w:rsidP="00EE06F3"/>
    <w:p w:rsidR="00EE06F3" w:rsidRDefault="00EE06F3" w:rsidP="00EE06F3"/>
    <w:p w:rsidR="00EE06F3" w:rsidRDefault="00EE06F3" w:rsidP="00EE06F3"/>
    <w:p w:rsidR="00EE06F3" w:rsidRDefault="00EE06F3" w:rsidP="00EE06F3"/>
    <w:p w:rsidR="00EE06F3" w:rsidRPr="00EE06F3" w:rsidRDefault="0007218E" w:rsidP="00EE06F3">
      <w:r>
        <w:t xml:space="preserve"> </w:t>
      </w:r>
    </w:p>
    <w:sectPr w:rsidR="00EE06F3" w:rsidRPr="00EE06F3" w:rsidSect="003F063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44E" w:rsidRDefault="00A9244E" w:rsidP="00EE06F3">
      <w:pPr>
        <w:spacing w:after="0" w:line="240" w:lineRule="auto"/>
      </w:pPr>
      <w:r>
        <w:separator/>
      </w:r>
    </w:p>
  </w:endnote>
  <w:endnote w:type="continuationSeparator" w:id="0">
    <w:p w:rsidR="00A9244E" w:rsidRDefault="00A9244E" w:rsidP="00EE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44E" w:rsidRDefault="00A9244E" w:rsidP="00EE06F3">
      <w:pPr>
        <w:spacing w:after="0" w:line="240" w:lineRule="auto"/>
      </w:pPr>
      <w:r>
        <w:separator/>
      </w:r>
    </w:p>
  </w:footnote>
  <w:footnote w:type="continuationSeparator" w:id="0">
    <w:p w:rsidR="00A9244E" w:rsidRDefault="00A9244E" w:rsidP="00EE0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04D6"/>
    <w:multiLevelType w:val="multilevel"/>
    <w:tmpl w:val="856C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68"/>
    <w:rsid w:val="0007218E"/>
    <w:rsid w:val="001E1A74"/>
    <w:rsid w:val="00234168"/>
    <w:rsid w:val="002724C5"/>
    <w:rsid w:val="003B13CD"/>
    <w:rsid w:val="003F063C"/>
    <w:rsid w:val="004E6F1E"/>
    <w:rsid w:val="0072391C"/>
    <w:rsid w:val="00946B88"/>
    <w:rsid w:val="00A9244E"/>
    <w:rsid w:val="00A97FA3"/>
    <w:rsid w:val="00AF7736"/>
    <w:rsid w:val="00B4550F"/>
    <w:rsid w:val="00BE1951"/>
    <w:rsid w:val="00C72F36"/>
    <w:rsid w:val="00D271B4"/>
    <w:rsid w:val="00E23631"/>
    <w:rsid w:val="00EE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08256-80EA-4ED8-B8A8-F2678F3A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3F063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063C"/>
    <w:pPr>
      <w:widowControl w:val="0"/>
      <w:autoSpaceDE w:val="0"/>
      <w:autoSpaceDN w:val="0"/>
      <w:adjustRightInd w:val="0"/>
      <w:spacing w:after="0" w:line="300" w:lineRule="exact"/>
      <w:ind w:hanging="3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063C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3F063C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2">
    <w:name w:val="Font Style22"/>
    <w:basedOn w:val="a0"/>
    <w:rsid w:val="003F063C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5">
    <w:name w:val="Hyperlink"/>
    <w:basedOn w:val="a0"/>
    <w:uiPriority w:val="99"/>
    <w:unhideWhenUsed/>
    <w:rsid w:val="003F063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E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06F3"/>
  </w:style>
  <w:style w:type="paragraph" w:styleId="a8">
    <w:name w:val="footer"/>
    <w:basedOn w:val="a"/>
    <w:link w:val="a9"/>
    <w:uiPriority w:val="99"/>
    <w:unhideWhenUsed/>
    <w:rsid w:val="00EE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0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4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kiro46.ru/docs/BELOBOKA.pdf" TargetMode="External"/><Relationship Id="rId13" Type="http://schemas.openxmlformats.org/officeDocument/2006/relationships/hyperlink" Target="https://www.fingram39.ru/upload/iblock/44e/44e1e34705398d818ca04628236bef1b%2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v/osnovy-ekonomicheskogo-obrazovaniya-starshihdoshkolnikov-v-interaktivnyh-razvivayuschih-igrah" TargetMode="External"/><Relationship Id="rId12" Type="http://schemas.openxmlformats.org/officeDocument/2006/relationships/hyperlink" Target="https://www.youtube.com/watch?v=MvoUp2hUSQ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sosinka.ru/doc/aflatot_socialnoe_i_finansovoe_obrazovanie_detej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sosinka.ru/doc/aflatot_socialnoe_i_finansovoe_obrazovanie_detej.pdf" TargetMode="External"/><Relationship Id="rId10" Type="http://schemas.openxmlformats.org/officeDocument/2006/relationships/hyperlink" Target="https://www.fingram39.ru/materials/materialy-dlya-doshkolnik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ncult.ru/trenings/file_profolog/KursKids/Denegnie_skazki_Raskraska.pdf" TargetMode="External"/><Relationship Id="rId14" Type="http://schemas.openxmlformats.org/officeDocument/2006/relationships/hyperlink" Target="http://new.kiro46.ru/docs/BELOBOK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2024-04-16T06:51:00Z</dcterms:created>
  <dcterms:modified xsi:type="dcterms:W3CDTF">2024-04-16T06:51:00Z</dcterms:modified>
</cp:coreProperties>
</file>